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E8" w:rsidRDefault="00EF14E8" w:rsidP="00EF14E8">
      <w:pPr>
        <w:spacing w:after="0" w:line="240" w:lineRule="auto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Государственное казённое общеобразовательное учреждение «Специальная (коррекционная) школа-интернат»</w:t>
      </w:r>
    </w:p>
    <w:p w:rsidR="00EF14E8" w:rsidRDefault="00EF14E8" w:rsidP="00EF14E8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с. </w:t>
      </w:r>
      <w:proofErr w:type="gramStart"/>
      <w:r>
        <w:rPr>
          <w:rFonts w:ascii="Times New Roman" w:hAnsi="Times New Roman"/>
          <w:bCs/>
          <w:color w:val="000000"/>
          <w:sz w:val="28"/>
          <w:szCs w:val="24"/>
        </w:rPr>
        <w:t>Северное</w:t>
      </w:r>
      <w:proofErr w:type="gramEnd"/>
      <w:r>
        <w:rPr>
          <w:rFonts w:ascii="Times New Roman" w:hAnsi="Times New Roman"/>
          <w:bCs/>
          <w:color w:val="000000"/>
          <w:sz w:val="28"/>
          <w:szCs w:val="24"/>
        </w:rPr>
        <w:t xml:space="preserve"> Северного района Оренбургской области</w:t>
      </w:r>
    </w:p>
    <w:p w:rsidR="00EF14E8" w:rsidRDefault="0052266F" w:rsidP="00EF14E8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0"/>
          <w:szCs w:val="24"/>
        </w:rPr>
      </w:pPr>
      <w:r>
        <w:rPr>
          <w:rFonts w:ascii="Times New Roman" w:hAnsi="Times New Roman"/>
          <w:bCs/>
          <w:color w:val="000000"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FEBEBA9A-14A0-422D-9864-1D50E112F9A0}" provid="{00000000-0000-0000-0000-000000000000}" o:suggestedsigner="Милин С. И." o:suggestedsigner2="Директор" issignatureline="t"/>
          </v:shape>
        </w:pict>
      </w:r>
    </w:p>
    <w:p w:rsidR="00EF14E8" w:rsidRDefault="00EF14E8" w:rsidP="00EF14E8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0"/>
          <w:szCs w:val="24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/>
      </w:tblPr>
      <w:tblGrid>
        <w:gridCol w:w="4361"/>
        <w:gridCol w:w="3827"/>
        <w:gridCol w:w="5040"/>
      </w:tblGrid>
      <w:tr w:rsidR="00EF14E8" w:rsidTr="00EF14E8">
        <w:trPr>
          <w:trHeight w:val="645"/>
        </w:trPr>
        <w:tc>
          <w:tcPr>
            <w:tcW w:w="4361" w:type="dxa"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EF14E8" w:rsidRDefault="006B0B60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  от 26.08.2024</w:t>
            </w:r>
            <w:r w:rsidR="00EF14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F14E8" w:rsidRDefault="00EF14E8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учителей</w:t>
            </w:r>
          </w:p>
          <w:p w:rsidR="00EF14E8" w:rsidRDefault="00E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</w:tc>
      </w:tr>
      <w:tr w:rsidR="00EF14E8" w:rsidTr="00EF14E8">
        <w:trPr>
          <w:trHeight w:val="345"/>
        </w:trPr>
        <w:tc>
          <w:tcPr>
            <w:tcW w:w="4361" w:type="dxa"/>
            <w:hideMark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школы</w:t>
            </w:r>
          </w:p>
        </w:tc>
        <w:tc>
          <w:tcPr>
            <w:tcW w:w="5040" w:type="dxa"/>
            <w:hideMark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EF14E8" w:rsidTr="00EF14E8">
        <w:trPr>
          <w:trHeight w:val="345"/>
        </w:trPr>
        <w:tc>
          <w:tcPr>
            <w:tcW w:w="4361" w:type="dxa"/>
            <w:hideMark/>
          </w:tcPr>
          <w:p w:rsidR="00EF14E8" w:rsidRDefault="00E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Горбунова А.В.</w:t>
            </w:r>
          </w:p>
        </w:tc>
        <w:tc>
          <w:tcPr>
            <w:tcW w:w="3827" w:type="dxa"/>
            <w:hideMark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Н.В.</w:t>
            </w:r>
          </w:p>
        </w:tc>
        <w:tc>
          <w:tcPr>
            <w:tcW w:w="5040" w:type="dxa"/>
            <w:hideMark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Милин С.И.</w:t>
            </w:r>
          </w:p>
        </w:tc>
      </w:tr>
      <w:tr w:rsidR="00EF14E8" w:rsidTr="00EF14E8">
        <w:trPr>
          <w:trHeight w:val="812"/>
        </w:trPr>
        <w:tc>
          <w:tcPr>
            <w:tcW w:w="4361" w:type="dxa"/>
            <w:hideMark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827" w:type="dxa"/>
            <w:hideMark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5040" w:type="dxa"/>
            <w:hideMark/>
          </w:tcPr>
          <w:p w:rsidR="00EF14E8" w:rsidRDefault="00EF14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</w:tbl>
    <w:p w:rsidR="00B83712" w:rsidRDefault="00B83712" w:rsidP="00B83712">
      <w:p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EF14E8" w:rsidRPr="00B83712" w:rsidRDefault="00B83712" w:rsidP="00B83712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EF14E8" w:rsidRPr="00B83712" w:rsidRDefault="00EF14E8" w:rsidP="00EF14E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83712">
        <w:rPr>
          <w:rFonts w:ascii="Times New Roman" w:hAnsi="Times New Roman"/>
          <w:b/>
          <w:sz w:val="36"/>
          <w:szCs w:val="36"/>
        </w:rPr>
        <w:t>«Рисование (изобразительное искусство)»</w:t>
      </w:r>
    </w:p>
    <w:p w:rsidR="00EF14E8" w:rsidRDefault="007E17DF" w:rsidP="00EF14E8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</w:t>
      </w:r>
      <w:r w:rsidR="00EF14E8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5</w:t>
      </w:r>
      <w:r w:rsidR="00EF14E8">
        <w:rPr>
          <w:rFonts w:ascii="Times New Roman" w:hAnsi="Times New Roman"/>
          <w:sz w:val="40"/>
          <w:szCs w:val="40"/>
        </w:rPr>
        <w:t>класс</w:t>
      </w:r>
      <w:r>
        <w:rPr>
          <w:rFonts w:ascii="Times New Roman" w:hAnsi="Times New Roman"/>
          <w:sz w:val="40"/>
          <w:szCs w:val="40"/>
        </w:rPr>
        <w:t>)</w:t>
      </w:r>
    </w:p>
    <w:p w:rsidR="00EF14E8" w:rsidRDefault="006B0B60" w:rsidP="00EF14E8">
      <w:pPr>
        <w:spacing w:after="0" w:line="240" w:lineRule="auto"/>
        <w:ind w:left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2024-2025</w:t>
      </w:r>
      <w:r w:rsidR="007E17DF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7E17DF">
        <w:rPr>
          <w:rFonts w:ascii="Times New Roman" w:hAnsi="Times New Roman"/>
          <w:sz w:val="40"/>
          <w:szCs w:val="40"/>
        </w:rPr>
        <w:t>уч</w:t>
      </w:r>
      <w:proofErr w:type="spellEnd"/>
      <w:r w:rsidR="007E17DF">
        <w:rPr>
          <w:rFonts w:ascii="Times New Roman" w:hAnsi="Times New Roman"/>
          <w:sz w:val="40"/>
          <w:szCs w:val="40"/>
        </w:rPr>
        <w:t>.</w:t>
      </w:r>
      <w:r>
        <w:rPr>
          <w:rFonts w:ascii="Times New Roman" w:hAnsi="Times New Roman"/>
          <w:sz w:val="40"/>
          <w:szCs w:val="40"/>
        </w:rPr>
        <w:t xml:space="preserve"> </w:t>
      </w:r>
      <w:r w:rsidR="007E17DF">
        <w:rPr>
          <w:rFonts w:ascii="Times New Roman" w:hAnsi="Times New Roman"/>
          <w:sz w:val="40"/>
          <w:szCs w:val="40"/>
        </w:rPr>
        <w:t>год</w:t>
      </w:r>
    </w:p>
    <w:p w:rsidR="00EF14E8" w:rsidRDefault="00EF14E8" w:rsidP="00EF14E8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F14E8" w:rsidRDefault="00EF14E8" w:rsidP="0052266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</w:p>
    <w:p w:rsidR="00EF14E8" w:rsidRDefault="00EF14E8" w:rsidP="00EF14E8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</w:p>
    <w:p w:rsidR="00EF14E8" w:rsidRDefault="00EF14E8" w:rsidP="00EF14E8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Составитель: Чернова Н. А.</w:t>
      </w:r>
    </w:p>
    <w:p w:rsidR="00EF14E8" w:rsidRDefault="00EF14E8" w:rsidP="00EF14E8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</w:p>
    <w:p w:rsidR="00EF14E8" w:rsidRDefault="00EF14E8" w:rsidP="00EF14E8">
      <w:pPr>
        <w:spacing w:after="0" w:line="240" w:lineRule="auto"/>
        <w:ind w:left="70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 I квалификационной категории</w:t>
      </w:r>
    </w:p>
    <w:p w:rsidR="00EF14E8" w:rsidRDefault="00EF14E8" w:rsidP="00EF14E8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C7C7B" w:rsidRPr="00EF14E8" w:rsidRDefault="00EF14E8" w:rsidP="005226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Северное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0994115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:rsidR="002A7D1A" w:rsidRPr="002A7D1A" w:rsidRDefault="002A7D1A" w:rsidP="002A7D1A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2A7D1A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A7D1A" w:rsidRPr="002A7D1A" w:rsidRDefault="002A7D1A" w:rsidP="002A7D1A"/>
        <w:p w:rsidR="002A7D1A" w:rsidRPr="002A7D1A" w:rsidRDefault="008A3CCA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r w:rsidRPr="008A3CCA">
            <w:rPr>
              <w:rFonts w:cs="Times New Roman"/>
              <w:sz w:val="28"/>
              <w:szCs w:val="28"/>
            </w:rPr>
            <w:fldChar w:fldCharType="begin"/>
          </w:r>
          <w:r w:rsidR="002A7D1A" w:rsidRPr="002A7D1A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8A3CCA">
            <w:rPr>
              <w:rFonts w:cs="Times New Roman"/>
              <w:sz w:val="28"/>
              <w:szCs w:val="28"/>
            </w:rPr>
            <w:fldChar w:fldCharType="separate"/>
          </w:r>
          <w:hyperlink w:anchor="_Toc144079922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ПОЯСНИТЕЛЬНАЯ ЗАПИСКА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_Toc144079922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3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8A3CCA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hyperlink w:anchor="_Toc144079923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II.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СОДЕРЖАНИЕ ОБУЧЕНИЯ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_Toc144079923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6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8A3CCA" w:rsidP="002A7D1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924" w:history="1"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2A7D1A" w:rsidRPr="002A7D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A7D1A" w:rsidRPr="002A7D1A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_Toc144079924 \h </w:instrText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A7D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8A3CCA" w:rsidP="002A7D1A">
          <w:pPr>
            <w:pStyle w:val="13"/>
            <w:spacing w:line="360" w:lineRule="auto"/>
            <w:rPr>
              <w:rFonts w:eastAsiaTheme="minorEastAsia" w:cs="Times New Roman"/>
              <w:kern w:val="2"/>
              <w:sz w:val="28"/>
              <w:szCs w:val="28"/>
              <w:lang w:bidi="ar-SA"/>
            </w:rPr>
          </w:pPr>
          <w:hyperlink w:anchor="_Toc144079925" w:history="1"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IV.</w:t>
            </w:r>
            <w:r w:rsidR="002A7D1A" w:rsidRPr="002A7D1A">
              <w:rPr>
                <w:rFonts w:eastAsiaTheme="minorEastAsia" w:cs="Times New Roman"/>
                <w:kern w:val="2"/>
                <w:sz w:val="28"/>
                <w:szCs w:val="28"/>
                <w:lang w:bidi="ar-SA"/>
              </w:rPr>
              <w:tab/>
            </w:r>
            <w:r w:rsidR="002A7D1A" w:rsidRPr="002A7D1A">
              <w:rPr>
                <w:rStyle w:val="af3"/>
                <w:rFonts w:eastAsia="Times New Roman" w:cs="Times New Roman"/>
                <w:sz w:val="28"/>
                <w:szCs w:val="28"/>
              </w:rPr>
              <w:t>ТЕМАТИЧЕСКОЕ ПЛАНИРОВАНИЕ</w:t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ab/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begin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instrText xml:space="preserve"> PAGEREF _Toc144079925 \h </w:instrText>
            </w:r>
            <w:r w:rsidRPr="002A7D1A">
              <w:rPr>
                <w:rFonts w:cs="Times New Roman"/>
                <w:webHidden/>
                <w:sz w:val="28"/>
                <w:szCs w:val="28"/>
              </w:rPr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separate"/>
            </w:r>
            <w:r w:rsidR="002A7D1A" w:rsidRPr="002A7D1A">
              <w:rPr>
                <w:rFonts w:cs="Times New Roman"/>
                <w:webHidden/>
                <w:sz w:val="28"/>
                <w:szCs w:val="28"/>
              </w:rPr>
              <w:t>11</w:t>
            </w:r>
            <w:r w:rsidRPr="002A7D1A">
              <w:rPr>
                <w:rFonts w:cs="Times New Roman"/>
                <w:webHidden/>
                <w:sz w:val="28"/>
                <w:szCs w:val="28"/>
              </w:rPr>
              <w:fldChar w:fldCharType="end"/>
            </w:r>
          </w:hyperlink>
        </w:p>
        <w:p w:rsidR="002A7D1A" w:rsidRPr="002A7D1A" w:rsidRDefault="008A3CCA" w:rsidP="002A7D1A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A7D1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C7C7B" w:rsidRDefault="00B5017C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0" w:name="_Toc1440799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2C7C7B" w:rsidRDefault="002C7C7B"/>
    <w:p w:rsidR="002C7C7B" w:rsidRDefault="008E40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Адаптированная р</w:t>
      </w:r>
      <w:r w:rsidR="00B5017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абочая программа по учебному предмету «Рисование (</w:t>
      </w:r>
      <w:r w:rsidR="00B5017C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="00B5017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</w:t>
      </w:r>
      <w:r w:rsidR="00B5017C" w:rsidRPr="00EF14E8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hyperlink r:id="rId10">
        <w:r w:rsidR="00B5017C" w:rsidRPr="00EF14E8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proofErr w:type="gramStart"/>
      <w:r w:rsidR="00B5017C" w:rsidRPr="00EF14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)</w:t>
      </w:r>
      <w:proofErr w:type="gramEnd"/>
      <w:r w:rsidR="00B5017C" w:rsidRPr="00EF14E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B5017C" w:rsidRPr="00EF14E8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 и составляет  68 часов в год (2 часа в неделю).</w:t>
      </w:r>
    </w:p>
    <w:p w:rsidR="002C7C7B" w:rsidRDefault="008E40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017C">
        <w:rPr>
          <w:rFonts w:ascii="Times New Roman" w:eastAsia="Times New Roman" w:hAnsi="Times New Roman" w:cs="Times New Roman"/>
          <w:sz w:val="28"/>
          <w:szCs w:val="28"/>
        </w:rPr>
        <w:t>даптированная основная общеобразовательная программа определяет цель и задачи учебного предмета «Рисование (изобразительное искусство)».</w:t>
      </w:r>
    </w:p>
    <w:p w:rsidR="002C7C7B" w:rsidRPr="00EF14E8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proofErr w:type="gramStart"/>
      <w:r w:rsidRPr="00EF14E8">
        <w:rPr>
          <w:rFonts w:ascii="Times New Roman" w:eastAsia="Times New Roman" w:hAnsi="Times New Roman" w:cs="Times New Roman"/>
          <w:b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адекватного отображения его в рисунке, аппликации, лепке; развитии умения пользоваться полученными практическими навыками в </w:t>
      </w:r>
      <w:r w:rsidRPr="00EF14E8">
        <w:rPr>
          <w:rFonts w:ascii="Times New Roman" w:eastAsia="Times New Roman" w:hAnsi="Times New Roman" w:cs="Times New Roman"/>
          <w:sz w:val="28"/>
          <w:szCs w:val="28"/>
        </w:rPr>
        <w:t>повседневной жизни.</w:t>
      </w:r>
    </w:p>
    <w:p w:rsidR="002C7C7B" w:rsidRPr="00EF14E8" w:rsidRDefault="00B5017C">
      <w:pPr>
        <w:spacing w:after="0"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EF14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 обучения:</w:t>
      </w:r>
      <w:r w:rsidRPr="00EF14E8">
        <w:rPr>
          <w:b/>
          <w:color w:val="000000"/>
          <w:sz w:val="24"/>
          <w:szCs w:val="24"/>
        </w:rPr>
        <w:t xml:space="preserve"> 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2C7C7B" w:rsidRDefault="00B5017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:rsidR="002C7C7B" w:rsidRDefault="00B501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5 классе определяет следующие задачи: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:rsidR="002C7C7B" w:rsidRDefault="00B5017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аппликации а также продолжается развиваться технические навыки работы с разными художественными материалами.</w:t>
      </w:r>
    </w:p>
    <w:p w:rsidR="002C7C7B" w:rsidRDefault="002C7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C7B" w:rsidRDefault="00B5017C">
      <w:pPr>
        <w:pStyle w:val="1"/>
        <w:numPr>
          <w:ilvl w:val="0"/>
          <w:numId w:val="1"/>
        </w:numPr>
        <w:spacing w:before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9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обучение строится по четырем направлениям работы, в соответствии с которыми у обучающихся 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</w:t>
      </w:r>
    </w:p>
    <w:p w:rsidR="002C7C7B" w:rsidRDefault="00B501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2C7C7B">
        <w:trPr>
          <w:trHeight w:val="413"/>
          <w:jc w:val="center"/>
        </w:trPr>
        <w:tc>
          <w:tcPr>
            <w:tcW w:w="619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4" w:type="dxa"/>
            <w:vAlign w:val="center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2C7C7B" w:rsidRDefault="00B50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70"/>
          <w:jc w:val="center"/>
        </w:trPr>
        <w:tc>
          <w:tcPr>
            <w:tcW w:w="619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2C7C7B" w:rsidRDefault="00B50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2C7C7B" w:rsidRDefault="00B50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C7B">
        <w:trPr>
          <w:trHeight w:val="285"/>
          <w:jc w:val="center"/>
        </w:trPr>
        <w:tc>
          <w:tcPr>
            <w:tcW w:w="5443" w:type="dxa"/>
            <w:gridSpan w:val="2"/>
          </w:tcPr>
          <w:p w:rsidR="002C7C7B" w:rsidRDefault="00B501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</w:tcPr>
          <w:p w:rsidR="002C7C7B" w:rsidRDefault="00B5017C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F3BA4" w:rsidRDefault="002F3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F3BA4" w:rsidRPr="002F3BA4" w:rsidRDefault="002F3BA4" w:rsidP="002F3BA4">
      <w:pPr>
        <w:pStyle w:val="2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9924"/>
      <w:r w:rsidRPr="002F3BA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:rsidR="002F3BA4" w:rsidRDefault="002F3BA4" w:rsidP="002F3BA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обучению;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3BA4" w:rsidRDefault="002F3BA4" w:rsidP="002F3B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3BA4" w:rsidRDefault="002F3BA4" w:rsidP="002F3BA4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2F3BA4" w:rsidRDefault="002F3BA4" w:rsidP="002F3B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элементарные правила композиции, цветоведения, передачи формы предмета;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название предметов, подлежащих рисованию, лепке и аппликации;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организовывать рабочее место в зависимости от характера выполняемой работы;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приемами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2F3BA4" w:rsidRDefault="002F3BA4" w:rsidP="002F3B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цветоведения, светотени, перспективы; построения орнамента, стилизации формы предмета и др.;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находить необходимую для выполнения работы информацию в материалах учебника, рабочей тетради;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:rsidR="002F3BA4" w:rsidRDefault="002F3BA4" w:rsidP="002F3B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:rsidR="002F3BA4" w:rsidRDefault="002F3BA4" w:rsidP="002F3BA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заданное время, самостоятельно, с соблюдением технологической последовательности, качественно и творчески.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2F3BA4" w:rsidRDefault="002F3BA4" w:rsidP="002F3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7C7B" w:rsidSect="00EF14E8">
          <w:headerReference w:type="default" r:id="rId11"/>
          <w:footerReference w:type="default" r:id="rId12"/>
          <w:pgSz w:w="11906" w:h="16838"/>
          <w:pgMar w:top="1134" w:right="849" w:bottom="1701" w:left="1418" w:header="708" w:footer="708" w:gutter="0"/>
          <w:pgNumType w:start="1"/>
          <w:cols w:space="720"/>
          <w:titlePg/>
        </w:sectPr>
      </w:pPr>
    </w:p>
    <w:p w:rsidR="002C7C7B" w:rsidRDefault="00B5017C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992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f9"/>
        <w:tblW w:w="1559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3119"/>
        <w:gridCol w:w="686"/>
        <w:gridCol w:w="3708"/>
        <w:gridCol w:w="3827"/>
        <w:gridCol w:w="3686"/>
      </w:tblGrid>
      <w:tr w:rsidR="002C7C7B" w:rsidTr="003B7AE5">
        <w:trPr>
          <w:cantSplit/>
          <w:trHeight w:val="517"/>
        </w:trPr>
        <w:tc>
          <w:tcPr>
            <w:tcW w:w="567" w:type="dxa"/>
            <w:vMerge w:val="restart"/>
            <w:vAlign w:val="center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2C7C7B" w:rsidRPr="004B32BC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2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C7C7B" w:rsidRDefault="00B501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08" w:type="dxa"/>
            <w:vMerge w:val="restart"/>
            <w:vAlign w:val="center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513" w:type="dxa"/>
            <w:gridSpan w:val="2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2C7C7B" w:rsidTr="003B7AE5">
        <w:trPr>
          <w:cantSplit/>
          <w:trHeight w:val="467"/>
        </w:trPr>
        <w:tc>
          <w:tcPr>
            <w:tcW w:w="567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C7C7B" w:rsidRPr="004B32BC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vAlign w:val="center"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C7C7B" w:rsidTr="003B7AE5">
        <w:trPr>
          <w:cantSplit/>
          <w:trHeight w:val="473"/>
        </w:trPr>
        <w:tc>
          <w:tcPr>
            <w:tcW w:w="567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2C7C7B" w:rsidRPr="004B32BC" w:rsidRDefault="004B3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«Воспоминание о лете».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А.Рылова «Зеленый шум».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</w:t>
            </w:r>
          </w:p>
        </w:tc>
        <w:tc>
          <w:tcPr>
            <w:tcW w:w="3827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красоту природы, осеннее состояние природы.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техники работы с акварельной и гуашевой красками.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6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Замечают особенности красоты, их цвет и разнообразие форм.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осеннего леса с опорой на предложенный учителем образец.</w:t>
            </w:r>
          </w:p>
        </w:tc>
      </w:tr>
      <w:tr w:rsidR="002C7C7B" w:rsidTr="003B7AE5">
        <w:trPr>
          <w:cantSplit/>
          <w:trHeight w:val="500"/>
        </w:trPr>
        <w:tc>
          <w:tcPr>
            <w:tcW w:w="567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550"/>
        </w:trPr>
        <w:tc>
          <w:tcPr>
            <w:tcW w:w="567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2C7C7B" w:rsidRPr="004B32BC" w:rsidRDefault="004B3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2B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в полосе из повторяющихся </w:t>
            </w:r>
            <w:proofErr w:type="gramStart"/>
            <w:r w:rsidRPr="004B32B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2BC">
              <w:rPr>
                <w:rFonts w:ascii="Times New Roman" w:hAnsi="Times New Roman" w:cs="Times New Roman"/>
                <w:sz w:val="24"/>
                <w:szCs w:val="24"/>
              </w:rPr>
              <w:t>или чередующихся) элементов ( стилизованные ягоды, ветки, листья)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760"/>
        </w:trPr>
        <w:tc>
          <w:tcPr>
            <w:tcW w:w="567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(И. Левитан «Осень»,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А.Куинжди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«Березовая роща»).</w:t>
            </w:r>
          </w:p>
          <w:p w:rsidR="0061655D" w:rsidRDefault="00B5017C" w:rsidP="0061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«даль»,   «меньше размер», «больше размер».</w:t>
            </w:r>
            <w:r w:rsidR="0061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постановочного натюрморта, </w:t>
            </w:r>
          </w:p>
          <w:p w:rsidR="002C7C7B" w:rsidRDefault="0061655D" w:rsidP="0061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 Компоновка.</w:t>
            </w:r>
          </w:p>
        </w:tc>
        <w:tc>
          <w:tcPr>
            <w:tcW w:w="3827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6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«перспектива».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Повторяют, а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2C7C7B" w:rsidTr="003B7AE5">
        <w:trPr>
          <w:cantSplit/>
          <w:trHeight w:val="1010"/>
        </w:trPr>
        <w:tc>
          <w:tcPr>
            <w:tcW w:w="567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87850" w:rsidRDefault="00E87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осеннего пейзажа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1091"/>
        </w:trPr>
        <w:tc>
          <w:tcPr>
            <w:tcW w:w="567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2C7C7B" w:rsidRPr="00E87850" w:rsidRDefault="00E87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50">
              <w:rPr>
                <w:rFonts w:ascii="Times New Roman" w:hAnsi="Times New Roman" w:cs="Times New Roman"/>
                <w:sz w:val="24"/>
                <w:szCs w:val="24"/>
              </w:rPr>
              <w:t>Рисование простого натюрморта (напр. яблоко и керамический стакан).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55D" w:rsidTr="003B7AE5">
        <w:trPr>
          <w:cantSplit/>
          <w:trHeight w:val="1091"/>
        </w:trPr>
        <w:tc>
          <w:tcPr>
            <w:tcW w:w="567" w:type="dxa"/>
          </w:tcPr>
          <w:p w:rsidR="0061655D" w:rsidRDefault="00616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1655D" w:rsidRPr="00E87850" w:rsidRDefault="0061655D" w:rsidP="0051694D">
            <w:pPr>
              <w:spacing w:after="0"/>
              <w:ind w:left="-115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7850">
              <w:rPr>
                <w:rFonts w:ascii="Times New Roman" w:hAnsi="Times New Roman" w:cs="Times New Roman"/>
                <w:sz w:val="24"/>
                <w:szCs w:val="24"/>
              </w:rPr>
              <w:t>Рисование простого натюрморта</w:t>
            </w:r>
            <w:r w:rsidR="0051694D">
              <w:rPr>
                <w:rFonts w:ascii="Times New Roman" w:hAnsi="Times New Roman" w:cs="Times New Roman"/>
                <w:sz w:val="24"/>
                <w:szCs w:val="24"/>
              </w:rPr>
              <w:t xml:space="preserve"> в цвете (</w:t>
            </w:r>
            <w:r w:rsidRPr="00E87850">
              <w:rPr>
                <w:rFonts w:ascii="Times New Roman" w:hAnsi="Times New Roman" w:cs="Times New Roman"/>
                <w:sz w:val="24"/>
                <w:szCs w:val="24"/>
              </w:rPr>
              <w:t>яблоко и керамический стакан</w:t>
            </w:r>
            <w:r w:rsidR="0051694D">
              <w:rPr>
                <w:rFonts w:ascii="Times New Roman" w:hAnsi="Times New Roman" w:cs="Times New Roman"/>
                <w:sz w:val="24"/>
                <w:szCs w:val="24"/>
              </w:rPr>
              <w:t>, 2 час</w:t>
            </w:r>
            <w:r w:rsidRPr="00E878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86" w:type="dxa"/>
          </w:tcPr>
          <w:p w:rsidR="0061655D" w:rsidRDefault="005169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:rsidR="0061655D" w:rsidRPr="006F27C6" w:rsidRDefault="0061655D" w:rsidP="006F2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Уточнение. Форма предмета. Детали. Раскрашивание фона. Раскрашивание предметов.</w:t>
            </w:r>
          </w:p>
        </w:tc>
        <w:tc>
          <w:tcPr>
            <w:tcW w:w="3827" w:type="dxa"/>
          </w:tcPr>
          <w:p w:rsidR="0061655D" w:rsidRDefault="0061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655D" w:rsidRDefault="0061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1651"/>
        </w:trPr>
        <w:tc>
          <w:tcPr>
            <w:tcW w:w="567" w:type="dxa"/>
          </w:tcPr>
          <w:p w:rsidR="002C7C7B" w:rsidRDefault="00616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E87850" w:rsidRDefault="00E87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C7C7B" w:rsidRDefault="00B5017C" w:rsidP="003B7A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кувшин, тарелка. 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сосуды по геометрическим формам.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узор под контролем учителя.</w:t>
            </w:r>
          </w:p>
          <w:p w:rsidR="002C7C7B" w:rsidRDefault="002C7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</w:tc>
      </w:tr>
      <w:tr w:rsidR="002C7C7B" w:rsidTr="003B7AE5">
        <w:trPr>
          <w:cantSplit/>
          <w:trHeight w:val="1664"/>
        </w:trPr>
        <w:tc>
          <w:tcPr>
            <w:tcW w:w="567" w:type="dxa"/>
          </w:tcPr>
          <w:p w:rsidR="0061655D" w:rsidRDefault="0061655D" w:rsidP="00616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2C7C7B" w:rsidRDefault="002C7C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840"/>
        </w:trPr>
        <w:tc>
          <w:tcPr>
            <w:tcW w:w="567" w:type="dxa"/>
          </w:tcPr>
          <w:p w:rsidR="002C7C7B" w:rsidRDefault="0061655D" w:rsidP="00616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2C7C7B" w:rsidRPr="005A3EB6" w:rsidRDefault="00E87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несложного натюрморта из овощей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61655D" w:rsidRDefault="00B5017C" w:rsidP="0061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  <w:r w:rsidR="00616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655D" w:rsidRDefault="0061655D" w:rsidP="0061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55D" w:rsidRDefault="0061655D" w:rsidP="0061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2C7C7B" w:rsidRDefault="0061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</w:tc>
        <w:tc>
          <w:tcPr>
            <w:tcW w:w="3827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686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плоскости листа.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2C7C7B" w:rsidTr="003B7AE5">
        <w:trPr>
          <w:cantSplit/>
          <w:trHeight w:val="739"/>
        </w:trPr>
        <w:tc>
          <w:tcPr>
            <w:tcW w:w="567" w:type="dxa"/>
          </w:tcPr>
          <w:p w:rsidR="002C7C7B" w:rsidRDefault="00616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61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несложного натюрморта из овощей</w:t>
            </w:r>
            <w:r w:rsidR="000F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F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0F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цветовое решение)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694"/>
        </w:trPr>
        <w:tc>
          <w:tcPr>
            <w:tcW w:w="567" w:type="dxa"/>
          </w:tcPr>
          <w:p w:rsidR="002C7C7B" w:rsidRDefault="00616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61655D" w:rsidRDefault="0061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5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в полосе узора из растительных элементов </w:t>
            </w:r>
            <w:proofErr w:type="gramStart"/>
            <w:r w:rsidRPr="006165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655D">
              <w:rPr>
                <w:rFonts w:ascii="Times New Roman" w:hAnsi="Times New Roman" w:cs="Times New Roman"/>
                <w:sz w:val="24"/>
                <w:szCs w:val="24"/>
              </w:rPr>
              <w:t>чередование по форме и цвету).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123"/>
        </w:trPr>
        <w:tc>
          <w:tcPr>
            <w:tcW w:w="567" w:type="dxa"/>
          </w:tcPr>
          <w:p w:rsidR="002C7C7B" w:rsidRDefault="00616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61655D" w:rsidRDefault="006165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изобразительном искусстве «Живопись»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1938"/>
        </w:trPr>
        <w:tc>
          <w:tcPr>
            <w:tcW w:w="567" w:type="dxa"/>
          </w:tcPr>
          <w:p w:rsidR="002C7C7B" w:rsidRDefault="00616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художник работает над портретом человека?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М. Лермонтова».</w:t>
            </w:r>
          </w:p>
        </w:tc>
        <w:tc>
          <w:tcPr>
            <w:tcW w:w="3827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</w:t>
            </w:r>
          </w:p>
        </w:tc>
        <w:tc>
          <w:tcPr>
            <w:tcW w:w="3686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2C7C7B" w:rsidTr="003B7AE5">
        <w:trPr>
          <w:cantSplit/>
          <w:trHeight w:val="1437"/>
        </w:trPr>
        <w:tc>
          <w:tcPr>
            <w:tcW w:w="567" w:type="dxa"/>
          </w:tcPr>
          <w:p w:rsidR="002C7C7B" w:rsidRDefault="00E639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2C7C7B" w:rsidRPr="00E63988" w:rsidRDefault="00E639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88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симметричной формы (ваза керамическая)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870"/>
        </w:trPr>
        <w:tc>
          <w:tcPr>
            <w:tcW w:w="567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39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2C7C7B" w:rsidRPr="00E63988" w:rsidRDefault="00E639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 предмета шаровидной формы.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  <w:r w:rsidR="00E63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Овал лица.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глаз, бровей. Цвет лица, бровей, ресниц, волос.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</w:tc>
        <w:tc>
          <w:tcPr>
            <w:tcW w:w="3827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</w:tc>
        <w:tc>
          <w:tcPr>
            <w:tcW w:w="3686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2C7C7B" w:rsidTr="003B7AE5">
        <w:trPr>
          <w:cantSplit/>
          <w:trHeight w:val="839"/>
        </w:trPr>
        <w:tc>
          <w:tcPr>
            <w:tcW w:w="567" w:type="dxa"/>
          </w:tcPr>
          <w:p w:rsidR="002C7C7B" w:rsidRDefault="00E639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AE6B30" w:rsidRPr="00AE6B30" w:rsidRDefault="00AE6B30" w:rsidP="00AE6B30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6B30">
              <w:rPr>
                <w:color w:val="000000"/>
                <w:shd w:val="clear" w:color="auto" w:fill="FFFFFF"/>
              </w:rPr>
              <w:t xml:space="preserve">Что изображают </w:t>
            </w:r>
            <w:r w:rsidRPr="00AE6B30">
              <w:rPr>
                <w:color w:val="000000"/>
              </w:rPr>
              <w:t>художники?</w:t>
            </w:r>
          </w:p>
          <w:p w:rsidR="00AE6B30" w:rsidRPr="00AE6B30" w:rsidRDefault="00AE6B30" w:rsidP="00AE6B30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E6B30">
              <w:rPr>
                <w:color w:val="000000"/>
              </w:rPr>
              <w:t>Как художник работает над портретом человека?</w:t>
            </w:r>
          </w:p>
          <w:p w:rsidR="002C7C7B" w:rsidRPr="00AE6B30" w:rsidRDefault="00AE6B30" w:rsidP="00AE6B30">
            <w:pPr>
              <w:pStyle w:val="af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E6B30">
              <w:rPr>
                <w:color w:val="000000"/>
              </w:rPr>
              <w:t>Беседа о художниках и их картинах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0" w:rsidTr="006F27C6">
        <w:trPr>
          <w:cantSplit/>
          <w:trHeight w:val="345"/>
        </w:trPr>
        <w:tc>
          <w:tcPr>
            <w:tcW w:w="567" w:type="dxa"/>
          </w:tcPr>
          <w:p w:rsidR="00AE6B30" w:rsidRDefault="00AE6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AE6B30" w:rsidRDefault="00AE6B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Автопортрет.</w:t>
            </w:r>
          </w:p>
        </w:tc>
        <w:tc>
          <w:tcPr>
            <w:tcW w:w="686" w:type="dxa"/>
          </w:tcPr>
          <w:p w:rsidR="00AE6B30" w:rsidRDefault="00AE6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:rsidR="00AE6B30" w:rsidRDefault="00AE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E6B30" w:rsidRDefault="00AE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E6B30" w:rsidRDefault="00AE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6F27C6">
        <w:trPr>
          <w:cantSplit/>
          <w:trHeight w:val="269"/>
        </w:trPr>
        <w:tc>
          <w:tcPr>
            <w:tcW w:w="567" w:type="dxa"/>
          </w:tcPr>
          <w:p w:rsidR="002C7C7B" w:rsidRDefault="00AE6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  <w:r w:rsidR="006F2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1011"/>
        </w:trPr>
        <w:tc>
          <w:tcPr>
            <w:tcW w:w="567" w:type="dxa"/>
          </w:tcPr>
          <w:p w:rsidR="002C7C7B" w:rsidRDefault="00AE6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2C7C7B" w:rsidRPr="003B7AE5" w:rsidRDefault="00B501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7AE5">
              <w:rPr>
                <w:rFonts w:ascii="Times New Roman" w:eastAsia="Times New Roman" w:hAnsi="Times New Roman" w:cs="Times New Roman"/>
              </w:rPr>
              <w:t xml:space="preserve">Беседа о Гжели. </w:t>
            </w:r>
          </w:p>
          <w:p w:rsidR="002C7C7B" w:rsidRPr="003B7AE5" w:rsidRDefault="00B501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7AE5">
              <w:rPr>
                <w:rFonts w:ascii="Times New Roman" w:eastAsia="Times New Roman" w:hAnsi="Times New Roman" w:cs="Times New Roman"/>
              </w:rPr>
              <w:t xml:space="preserve">Знакомство с традиционной  гжельской росписью. </w:t>
            </w:r>
          </w:p>
          <w:p w:rsidR="002C7C7B" w:rsidRPr="003B7AE5" w:rsidRDefault="00B501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7AE5">
              <w:rPr>
                <w:rFonts w:ascii="Times New Roman" w:eastAsia="Times New Roman" w:hAnsi="Times New Roman" w:cs="Times New Roman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2C7C7B" w:rsidRPr="003B7AE5" w:rsidRDefault="00B501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7AE5">
              <w:rPr>
                <w:rFonts w:ascii="Times New Roman" w:eastAsia="Times New Roman" w:hAnsi="Times New Roman" w:cs="Times New Roman"/>
              </w:rPr>
              <w:lastRenderedPageBreak/>
              <w:t>Обучение узнавать изделия с гжельской росписью.</w:t>
            </w:r>
          </w:p>
        </w:tc>
        <w:tc>
          <w:tcPr>
            <w:tcW w:w="3827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цвета гжели.</w:t>
            </w:r>
          </w:p>
        </w:tc>
        <w:tc>
          <w:tcPr>
            <w:tcW w:w="3686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гжельских мастеров.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цвета гжели.</w:t>
            </w:r>
          </w:p>
        </w:tc>
      </w:tr>
      <w:tr w:rsidR="002C7C7B" w:rsidTr="003B7AE5">
        <w:trPr>
          <w:cantSplit/>
          <w:trHeight w:val="692"/>
        </w:trPr>
        <w:tc>
          <w:tcPr>
            <w:tcW w:w="567" w:type="dxa"/>
          </w:tcPr>
          <w:p w:rsidR="002C7C7B" w:rsidRDefault="00E639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6B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Pr="002A4757" w:rsidRDefault="002A4757" w:rsidP="00E6398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47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 гжельской росписью.</w:t>
            </w:r>
            <w:r w:rsidRPr="003B7A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Роспись гжельской посуды.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E5" w:rsidTr="00AE6B30">
        <w:trPr>
          <w:cantSplit/>
          <w:trHeight w:val="336"/>
        </w:trPr>
        <w:tc>
          <w:tcPr>
            <w:tcW w:w="567" w:type="dxa"/>
          </w:tcPr>
          <w:p w:rsidR="003B7AE5" w:rsidRDefault="003B7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E6B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3B7AE5" w:rsidRDefault="003B7AE5" w:rsidP="00E639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686" w:type="dxa"/>
          </w:tcPr>
          <w:p w:rsidR="003B7AE5" w:rsidRDefault="003B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3B7AE5" w:rsidRDefault="003B7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B7AE5" w:rsidRDefault="003B7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B7AE5" w:rsidRDefault="003B7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7B" w:rsidTr="003B7AE5">
        <w:trPr>
          <w:cantSplit/>
          <w:trHeight w:val="1437"/>
        </w:trPr>
        <w:tc>
          <w:tcPr>
            <w:tcW w:w="567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E6B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Городец.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  <w:tc>
          <w:tcPr>
            <w:tcW w:w="3827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узнавать характерные особенности Городца.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городецкой росписью.</w:t>
            </w:r>
          </w:p>
        </w:tc>
        <w:tc>
          <w:tcPr>
            <w:tcW w:w="3686" w:type="dxa"/>
            <w:vMerge w:val="restart"/>
          </w:tcPr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различать изделия, узнавать характерные особенности Городца.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городецкой росписи. 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орнаменты.</w:t>
            </w:r>
          </w:p>
        </w:tc>
      </w:tr>
      <w:tr w:rsidR="002C7C7B" w:rsidTr="003B7AE5">
        <w:trPr>
          <w:cantSplit/>
          <w:trHeight w:val="1437"/>
        </w:trPr>
        <w:tc>
          <w:tcPr>
            <w:tcW w:w="567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6B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2A4757" w:rsidRDefault="002A4757" w:rsidP="002A47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:rsidR="002C7C7B" w:rsidRDefault="00B501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686" w:type="dxa"/>
          </w:tcPr>
          <w:p w:rsidR="002C7C7B" w:rsidRDefault="00B501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7C7B" w:rsidRDefault="002C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1437"/>
        </w:trPr>
        <w:tc>
          <w:tcPr>
            <w:tcW w:w="567" w:type="dxa"/>
          </w:tcPr>
          <w:p w:rsidR="00605AD3" w:rsidRDefault="00605AD3" w:rsidP="002F00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6B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605AD3" w:rsidP="002F0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:rsidR="00605AD3" w:rsidRDefault="00605AD3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605AD3" w:rsidRDefault="00605AD3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605AD3" w:rsidRDefault="00605AD3" w:rsidP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  <w:tc>
          <w:tcPr>
            <w:tcW w:w="3827" w:type="dxa"/>
          </w:tcPr>
          <w:p w:rsidR="00605AD3" w:rsidRDefault="00605AD3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узор на доску по трафаретам.</w:t>
            </w:r>
          </w:p>
          <w:p w:rsidR="00605AD3" w:rsidRDefault="00605AD3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гуаши.</w:t>
            </w:r>
          </w:p>
          <w:p w:rsidR="00605AD3" w:rsidRDefault="00605AD3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</w:t>
            </w:r>
          </w:p>
          <w:p w:rsidR="00605AD3" w:rsidRDefault="00605AD3" w:rsidP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6" w:type="dxa"/>
          </w:tcPr>
          <w:p w:rsidR="00605AD3" w:rsidRDefault="00605AD3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наносят узор на доску.</w:t>
            </w:r>
          </w:p>
          <w:p w:rsidR="00605AD3" w:rsidRDefault="00605AD3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работы с гуашью.</w:t>
            </w:r>
          </w:p>
          <w:p w:rsidR="00605AD3" w:rsidRDefault="00605AD3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605AD3" w:rsidRDefault="00605AD3" w:rsidP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AE6B30" w:rsidTr="003B7AE5">
        <w:trPr>
          <w:cantSplit/>
          <w:trHeight w:val="1437"/>
        </w:trPr>
        <w:tc>
          <w:tcPr>
            <w:tcW w:w="567" w:type="dxa"/>
          </w:tcPr>
          <w:p w:rsidR="00AE6B30" w:rsidRDefault="00AE6B30" w:rsidP="002F00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AE6B30" w:rsidRDefault="00AE6B30" w:rsidP="002F0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рисование – узор в круге из стилизованных природных форм.</w:t>
            </w:r>
          </w:p>
        </w:tc>
        <w:tc>
          <w:tcPr>
            <w:tcW w:w="686" w:type="dxa"/>
          </w:tcPr>
          <w:p w:rsidR="00AE6B30" w:rsidRDefault="00AE6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AE6B30" w:rsidRPr="00C1326C" w:rsidRDefault="00AE6B30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6C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умение располагать замкнутый орнамент из стилизованных природных форм по кругу</w:t>
            </w:r>
          </w:p>
          <w:p w:rsidR="00AE6B30" w:rsidRPr="00C1326C" w:rsidRDefault="00AE6B30" w:rsidP="00DD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составление узоров. Отрабатываются умения гармонически сочетать цвета, ритмически повторять или чередовать элементы орнамента,</w:t>
            </w:r>
          </w:p>
        </w:tc>
        <w:tc>
          <w:tcPr>
            <w:tcW w:w="3827" w:type="dxa"/>
            <w:vMerge w:val="restart"/>
          </w:tcPr>
          <w:p w:rsidR="00AE6B30" w:rsidRPr="00C1326C" w:rsidRDefault="00AE6B30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Рисуют  прямые линии, и делить их на части. Уметь применить полученные ранее знания на практике.</w:t>
            </w:r>
          </w:p>
          <w:p w:rsidR="00AE6B30" w:rsidRPr="00C1326C" w:rsidRDefault="00AE6B30" w:rsidP="00DD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последовательность: составление узора по готовым образцам, по заданной схеме, из данных элементов </w:t>
            </w:r>
          </w:p>
        </w:tc>
        <w:tc>
          <w:tcPr>
            <w:tcW w:w="3686" w:type="dxa"/>
            <w:vMerge w:val="restart"/>
          </w:tcPr>
          <w:p w:rsidR="00AE6B30" w:rsidRPr="00C1326C" w:rsidRDefault="00AE6B30" w:rsidP="00C13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Знают о ритмичности повторения узора и самостоятельно по образцу выполняют. </w:t>
            </w:r>
            <w:r w:rsidRPr="00C132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AE6B30" w:rsidRDefault="00AE6B30" w:rsidP="00C132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выполняют самостоятельно.</w:t>
            </w:r>
          </w:p>
          <w:p w:rsidR="00AE6B30" w:rsidRDefault="00AE6B30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</w:t>
            </w:r>
            <w:r w:rsidRPr="00605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узора из растительных элементов (чередование по форме и цвету)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полосе</w:t>
            </w:r>
          </w:p>
        </w:tc>
      </w:tr>
      <w:tr w:rsidR="00AE6B30" w:rsidTr="003B7AE5">
        <w:trPr>
          <w:cantSplit/>
          <w:trHeight w:val="1437"/>
        </w:trPr>
        <w:tc>
          <w:tcPr>
            <w:tcW w:w="567" w:type="dxa"/>
          </w:tcPr>
          <w:p w:rsidR="00AE6B30" w:rsidRDefault="00AE6B30" w:rsidP="002F00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F27C6" w:rsidRDefault="00AE6B30" w:rsidP="006F2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узора в полосе из повторяющихся </w:t>
            </w:r>
            <w:proofErr w:type="gramStart"/>
            <w:r w:rsidRPr="00AE6B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6B30">
              <w:rPr>
                <w:rFonts w:ascii="Times New Roman" w:hAnsi="Times New Roman" w:cs="Times New Roman"/>
                <w:sz w:val="24"/>
                <w:szCs w:val="24"/>
              </w:rPr>
              <w:t>или чередующихся) элементов</w:t>
            </w:r>
          </w:p>
          <w:p w:rsidR="00AE6B30" w:rsidRPr="00AE6B30" w:rsidRDefault="00AE6B30" w:rsidP="006F27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0">
              <w:rPr>
                <w:rFonts w:ascii="Times New Roman" w:hAnsi="Times New Roman" w:cs="Times New Roman"/>
                <w:sz w:val="24"/>
                <w:szCs w:val="24"/>
              </w:rPr>
              <w:t>( стилизованные ягоды, ветки, листья)</w:t>
            </w:r>
          </w:p>
        </w:tc>
        <w:tc>
          <w:tcPr>
            <w:tcW w:w="686" w:type="dxa"/>
          </w:tcPr>
          <w:p w:rsidR="00AE6B30" w:rsidRDefault="00AE6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AE6B30" w:rsidRPr="00C1326C" w:rsidRDefault="00AE6B30" w:rsidP="00DD2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E6B30" w:rsidRPr="00C1326C" w:rsidRDefault="00AE6B30" w:rsidP="00DD2C2F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AE6B30" w:rsidRPr="00C1326C" w:rsidRDefault="00AE6B30" w:rsidP="00605AD3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E6B30" w:rsidTr="003B7AE5">
        <w:trPr>
          <w:cantSplit/>
          <w:trHeight w:val="1437"/>
        </w:trPr>
        <w:tc>
          <w:tcPr>
            <w:tcW w:w="567" w:type="dxa"/>
          </w:tcPr>
          <w:p w:rsidR="00AE6B30" w:rsidRDefault="00DB4771" w:rsidP="00AE6B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AE6B30" w:rsidRPr="00605AD3" w:rsidRDefault="00AE6B30" w:rsidP="002F0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составление в полосе узора из растительных элементов (чередование по форме и цвету).</w:t>
            </w:r>
          </w:p>
        </w:tc>
        <w:tc>
          <w:tcPr>
            <w:tcW w:w="686" w:type="dxa"/>
          </w:tcPr>
          <w:p w:rsidR="00AE6B30" w:rsidRDefault="00AE6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AE6B30" w:rsidRPr="00DD2C2F" w:rsidRDefault="00AE6B30" w:rsidP="00DD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E6B30" w:rsidRPr="00DD2C2F" w:rsidRDefault="00AE6B30" w:rsidP="00DD2C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E6B30" w:rsidRDefault="00AE6B30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26C" w:rsidTr="003B7AE5">
        <w:trPr>
          <w:cantSplit/>
          <w:trHeight w:val="1437"/>
        </w:trPr>
        <w:tc>
          <w:tcPr>
            <w:tcW w:w="567" w:type="dxa"/>
          </w:tcPr>
          <w:p w:rsidR="00C1326C" w:rsidRDefault="00DB4771" w:rsidP="002F00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A1F56" w:rsidRPr="006A1F56" w:rsidRDefault="006A1F56" w:rsidP="006A1F5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с натуры игрушек. </w:t>
            </w:r>
          </w:p>
          <w:p w:rsidR="00C1326C" w:rsidRPr="00605AD3" w:rsidRDefault="00C1326C" w:rsidP="002F00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dxa"/>
          </w:tcPr>
          <w:p w:rsidR="00C1326C" w:rsidRDefault="006A1F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:rsidR="00C1326C" w:rsidRPr="006A1F56" w:rsidRDefault="006A1F56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F5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передачи в рисунке формы, строения, пропорции и цвета предметов.</w:t>
            </w:r>
          </w:p>
        </w:tc>
        <w:tc>
          <w:tcPr>
            <w:tcW w:w="3827" w:type="dxa"/>
          </w:tcPr>
          <w:p w:rsidR="00C1326C" w:rsidRPr="00796A62" w:rsidRDefault="00796A62" w:rsidP="00796A62">
            <w:pPr>
              <w:rPr>
                <w:rFonts w:ascii="Times New Roman" w:hAnsi="Times New Roman"/>
                <w:sz w:val="28"/>
                <w:szCs w:val="28"/>
              </w:rPr>
            </w:pPr>
            <w:r w:rsidRPr="00796A62">
              <w:rPr>
                <w:rFonts w:ascii="Times New Roman" w:hAnsi="Times New Roman"/>
                <w:sz w:val="24"/>
                <w:szCs w:val="24"/>
              </w:rPr>
              <w:t>Соблюдают элементарные</w:t>
            </w:r>
            <w:r w:rsidR="006A1F56" w:rsidRPr="00796A62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Pr="00796A62">
              <w:rPr>
                <w:rFonts w:ascii="Times New Roman" w:hAnsi="Times New Roman"/>
                <w:sz w:val="24"/>
                <w:szCs w:val="24"/>
              </w:rPr>
              <w:t>а</w:t>
            </w:r>
            <w:r w:rsidR="006A1F56" w:rsidRPr="00796A62">
              <w:rPr>
                <w:rFonts w:ascii="Times New Roman" w:hAnsi="Times New Roman"/>
                <w:sz w:val="24"/>
                <w:szCs w:val="24"/>
              </w:rPr>
              <w:t xml:space="preserve"> композиции, цветоведения, передачи формы предмета и 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1326C" w:rsidRPr="006A1F56" w:rsidRDefault="006A1F56" w:rsidP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1F56">
              <w:rPr>
                <w:rFonts w:ascii="Times New Roman" w:hAnsi="Times New Roman" w:cs="Times New Roman"/>
                <w:sz w:val="24"/>
                <w:szCs w:val="24"/>
              </w:rPr>
              <w:t>ередают в рисунке форму изображаемого предмета, его строение и пропорции (отношение длины к ширине и частей к целому)</w:t>
            </w:r>
          </w:p>
        </w:tc>
      </w:tr>
      <w:tr w:rsidR="00605AD3" w:rsidTr="003B7AE5">
        <w:trPr>
          <w:cantSplit/>
          <w:trHeight w:val="927"/>
        </w:trPr>
        <w:tc>
          <w:tcPr>
            <w:tcW w:w="567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05AD3" w:rsidRPr="00DB4771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71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 w:rsidRPr="00DB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искусство» (керамика: посуда, игрушки, малая скульптура).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—элементами узоров «золотой хохломы».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Хохлома.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 изделия, знать характерные особенности Хохломы.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хохломской росписью.</w:t>
            </w: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изделия Хохлома, отвечают на вопросы.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цвета используют в хохломской росписи.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</w:tr>
      <w:tr w:rsidR="00605AD3" w:rsidTr="003B7AE5">
        <w:trPr>
          <w:cantSplit/>
          <w:trHeight w:val="1437"/>
        </w:trPr>
        <w:tc>
          <w:tcPr>
            <w:tcW w:w="567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DB4771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DB4771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728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DB4771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лементами узоров «золотой хохломы». </w:t>
            </w:r>
          </w:p>
          <w:p w:rsidR="00605AD3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="00AE6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разнообразием русских народных промыслов, обучение узнаванию различных изделий, характерных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того или иного народного искусства.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форму для росписи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хохломы.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учителя.</w:t>
            </w: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Выбирают форму для росписи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хохломы.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узор. </w:t>
            </w:r>
          </w:p>
        </w:tc>
      </w:tr>
      <w:tr w:rsidR="00605AD3" w:rsidTr="003B7AE5">
        <w:trPr>
          <w:cantSplit/>
          <w:trHeight w:val="1437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B4771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605AD3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550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B4771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Хохлома. Роспись посуды.</w:t>
            </w:r>
          </w:p>
          <w:p w:rsidR="00605AD3" w:rsidRDefault="00605AD3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416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F27C6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посуды. </w:t>
            </w:r>
            <w:r w:rsidR="00DB4771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1437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 игрушка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Богородской игрушке.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богородских игрушек.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древесины для изготовления игрушек.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изделия, различать характерные особенности Богородской игрушки с помощью учителя</w:t>
            </w: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образцы игрушек, отвечают на вопросы.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этапы изготовления игрушек.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породы деревьев, для изготовления игрушек.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особенности Богородских игрушек </w:t>
            </w:r>
          </w:p>
        </w:tc>
      </w:tr>
      <w:tr w:rsidR="00605AD3" w:rsidTr="00DB4771">
        <w:trPr>
          <w:cantSplit/>
          <w:trHeight w:val="1078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DB4771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605AD3" w:rsidRDefault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Богородская игрушка 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605AD3" w:rsidRDefault="00605AD3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1199"/>
        </w:trPr>
        <w:tc>
          <w:tcPr>
            <w:tcW w:w="567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05AD3" w:rsidRPr="00DB4771" w:rsidRDefault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771">
              <w:rPr>
                <w:rFonts w:ascii="Times New Roman" w:hAnsi="Times New Roman" w:cs="Times New Roman"/>
                <w:sz w:val="24"/>
                <w:szCs w:val="24"/>
              </w:rPr>
              <w:t>Беседа на тему «Народное декоративно-прикладное искусство» (</w:t>
            </w:r>
            <w:proofErr w:type="spellStart"/>
            <w:r w:rsidRPr="00DB4771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DB4771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деревянная игрушка «Кузнецы», «Клюющие курочки», «Маша и медведь»).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расписыванию Богородских </w:t>
            </w:r>
          </w:p>
        </w:tc>
        <w:tc>
          <w:tcPr>
            <w:tcW w:w="3827" w:type="dxa"/>
            <w:vMerge w:val="restart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для росписи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узор под контролем учителя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форму для росписи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для росписи Богородских игрушек.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оставляют узор </w:t>
            </w:r>
          </w:p>
        </w:tc>
      </w:tr>
      <w:tr w:rsidR="00605AD3" w:rsidTr="003B7AE5">
        <w:trPr>
          <w:cantSplit/>
          <w:trHeight w:val="696"/>
        </w:trPr>
        <w:tc>
          <w:tcPr>
            <w:tcW w:w="567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  <w:tcBorders>
              <w:bottom w:val="single" w:sz="4" w:space="0" w:color="000000"/>
            </w:tcBorders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706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Богородская  игрушка. 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  <w:tcBorders>
              <w:bottom w:val="single" w:sz="4" w:space="0" w:color="000000"/>
            </w:tcBorders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1137"/>
        </w:trPr>
        <w:tc>
          <w:tcPr>
            <w:tcW w:w="567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Богородской  игрушки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  <w:tcBorders>
              <w:bottom w:val="single" w:sz="4" w:space="0" w:color="000000"/>
            </w:tcBorders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870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2A47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Скульптура. 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художественных материалов, используемых скульптором.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 «Дискобол», И. Матрос « Памятник К. Минину и Д. Пожарскому», Е. Янсон-Манизер «Балерина», Ф. Шубин «Портрет князя А. Голицина»</w:t>
            </w: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виды скульптур.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скульптуры, отвечают на вопросы.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скульптурой.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скульптур.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искусством скульпторов.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художественные материалы и инструменты скульпторов.</w:t>
            </w:r>
          </w:p>
        </w:tc>
      </w:tr>
      <w:tr w:rsidR="00605AD3" w:rsidTr="003B7AE5">
        <w:trPr>
          <w:cantSplit/>
          <w:trHeight w:val="1831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учителя,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B4771" w:rsidRDefault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:rsidR="00605AD3" w:rsidRDefault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DB4771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605AD3" w:rsidRDefault="00DB4771" w:rsidP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скульптуры животного.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1118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инструкции.</w:t>
            </w:r>
          </w:p>
        </w:tc>
      </w:tr>
      <w:tr w:rsidR="00605AD3" w:rsidTr="003B7AE5">
        <w:trPr>
          <w:cantSplit/>
          <w:trHeight w:val="1404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DB47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Лепка.  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521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 картины по выбору</w:t>
            </w: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605AD3" w:rsidTr="003B7AE5">
        <w:trPr>
          <w:cantSplit/>
          <w:trHeight w:val="1127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  <w:r w:rsidR="00DB4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(Эрмитаж)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1349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России по выбору</w:t>
            </w:r>
            <w:r w:rsidR="00DB4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(Третьяковская галерея)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1195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Национальный музей живописи и скульптуры Прадо, Британского музея, Дрезденской картинной галереи.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 по наводящим вопросам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 для рисования.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определяют жанр картины.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репродукцию картины под контролем учителя.</w:t>
            </w: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музеях. Выбирают картину для рисования.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 жанр картины.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репродукцию картины. </w:t>
            </w:r>
          </w:p>
        </w:tc>
      </w:tr>
      <w:tr w:rsidR="00605AD3" w:rsidTr="003B7AE5">
        <w:trPr>
          <w:cantSplit/>
          <w:trHeight w:val="636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909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965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книг.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иллюстрациями произведений.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–иллюстраторов.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книги.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виды книг.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иллюстраторами книг.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 иллюстраторов с помощью наглядности.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книги.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 называют виды книг, авторов иллюстрация.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биографию художников –иллюстраторов.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1405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B31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книг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  <w:trHeight w:val="586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Pr="00B31DA8" w:rsidRDefault="00B31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Иллюстрирование отрывка литературного произведения по выбору.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подходящую к книге  иллюстрацию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размер иллюстрации под контролем учителя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выбирают подходящую к книге  иллюстрацию.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необходимые цвета.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размер иллюстрации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различных художественных техниках.</w:t>
            </w:r>
          </w:p>
        </w:tc>
      </w:tr>
      <w:tr w:rsidR="00605AD3" w:rsidTr="003B7AE5">
        <w:trPr>
          <w:cantSplit/>
          <w:trHeight w:val="962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B31D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иллюстраци</w:t>
            </w:r>
            <w:r w:rsidR="006C437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книг</w:t>
            </w:r>
            <w:r w:rsidR="006C43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C4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Эскиз, и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>ллюстрации к книгам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6C4371">
        <w:trPr>
          <w:cantSplit/>
          <w:trHeight w:val="310"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6C43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цвете. 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05AD3" w:rsidRDefault="006F2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плакатов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плаката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под контролем учителя.</w:t>
            </w: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плакаты, отвечают на вопросы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плаката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плакат, в различных техниках.</w:t>
            </w: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F2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Эскиз, р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плакатов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6F2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цвете. 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05AD3" w:rsidRDefault="006F2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возникновения 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открыток</w:t>
            </w:r>
          </w:p>
        </w:tc>
        <w:tc>
          <w:tcPr>
            <w:tcW w:w="686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плаката и открыток.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кратко отвечают на вопросы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рисунок для открыток под контролем учителя.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под контролем учителя</w:t>
            </w:r>
          </w:p>
        </w:tc>
        <w:tc>
          <w:tcPr>
            <w:tcW w:w="3686" w:type="dxa"/>
            <w:vMerge w:val="restart"/>
          </w:tcPr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виды открыток, отвечают на вопросы учителя распространенным предложением.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выбирают рисунок для открытки. </w:t>
            </w:r>
          </w:p>
          <w:p w:rsidR="00605AD3" w:rsidRDefault="00605A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открытки  в различных техниках</w:t>
            </w: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05AD3" w:rsidRDefault="006F2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Эскиз, р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открыток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D3" w:rsidTr="003B7AE5">
        <w:trPr>
          <w:cantSplit/>
        </w:trPr>
        <w:tc>
          <w:tcPr>
            <w:tcW w:w="567" w:type="dxa"/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05AD3" w:rsidRDefault="006F27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цвете. </w:t>
            </w:r>
            <w:r w:rsidR="00605AD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 w:rsidR="00605AD3" w:rsidRDefault="00605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8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05AD3" w:rsidRDefault="00605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7C7B" w:rsidRDefault="002C7C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C7B" w:rsidRDefault="002C7C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C7B" w:rsidSect="0061655D">
      <w:pgSz w:w="16838" w:h="11906" w:orient="landscape"/>
      <w:pgMar w:top="851" w:right="1701" w:bottom="567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A2" w:rsidRDefault="008E40A2">
      <w:pPr>
        <w:spacing w:after="0" w:line="240" w:lineRule="auto"/>
      </w:pPr>
      <w:r>
        <w:separator/>
      </w:r>
    </w:p>
  </w:endnote>
  <w:endnote w:type="continuationSeparator" w:id="0">
    <w:p w:rsidR="008E40A2" w:rsidRDefault="008E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A2" w:rsidRDefault="008A3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E40A2">
      <w:rPr>
        <w:color w:val="000000"/>
      </w:rPr>
      <w:instrText>PAGE</w:instrText>
    </w:r>
    <w:r>
      <w:rPr>
        <w:color w:val="000000"/>
      </w:rPr>
      <w:fldChar w:fldCharType="separate"/>
    </w:r>
    <w:r w:rsidR="0052266F">
      <w:rPr>
        <w:noProof/>
        <w:color w:val="000000"/>
      </w:rPr>
      <w:t>2</w:t>
    </w:r>
    <w:r>
      <w:rPr>
        <w:color w:val="000000"/>
      </w:rPr>
      <w:fldChar w:fldCharType="end"/>
    </w:r>
  </w:p>
  <w:p w:rsidR="008E40A2" w:rsidRDefault="008E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A2" w:rsidRDefault="008E40A2">
      <w:pPr>
        <w:spacing w:after="0" w:line="240" w:lineRule="auto"/>
      </w:pPr>
      <w:r>
        <w:separator/>
      </w:r>
    </w:p>
  </w:footnote>
  <w:footnote w:type="continuationSeparator" w:id="0">
    <w:p w:rsidR="008E40A2" w:rsidRDefault="008E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A2" w:rsidRDefault="008E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8E40A2" w:rsidRDefault="008E40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A2FC4"/>
    <w:multiLevelType w:val="hybridMultilevel"/>
    <w:tmpl w:val="47B0BE2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A7A4034"/>
    <w:multiLevelType w:val="multilevel"/>
    <w:tmpl w:val="AD10DF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C3214A5"/>
    <w:multiLevelType w:val="multilevel"/>
    <w:tmpl w:val="6FC8E27E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7B"/>
    <w:rsid w:val="000F2D35"/>
    <w:rsid w:val="00193A0C"/>
    <w:rsid w:val="002A4757"/>
    <w:rsid w:val="002A7D1A"/>
    <w:rsid w:val="002B198B"/>
    <w:rsid w:val="002C7C7B"/>
    <w:rsid w:val="002F00C3"/>
    <w:rsid w:val="002F3BA4"/>
    <w:rsid w:val="00314BC8"/>
    <w:rsid w:val="0034315F"/>
    <w:rsid w:val="00353AEC"/>
    <w:rsid w:val="003B7AE5"/>
    <w:rsid w:val="004B32BC"/>
    <w:rsid w:val="004C44AF"/>
    <w:rsid w:val="004C7897"/>
    <w:rsid w:val="0051694D"/>
    <w:rsid w:val="0052266F"/>
    <w:rsid w:val="005A3EB6"/>
    <w:rsid w:val="00605AD3"/>
    <w:rsid w:val="0061655D"/>
    <w:rsid w:val="006251B5"/>
    <w:rsid w:val="006871A7"/>
    <w:rsid w:val="006A1F56"/>
    <w:rsid w:val="006B0B60"/>
    <w:rsid w:val="006C4371"/>
    <w:rsid w:val="006F27C6"/>
    <w:rsid w:val="00796A62"/>
    <w:rsid w:val="007E17DF"/>
    <w:rsid w:val="00886281"/>
    <w:rsid w:val="008A3CCA"/>
    <w:rsid w:val="008E40A2"/>
    <w:rsid w:val="00A74A3E"/>
    <w:rsid w:val="00AE6B30"/>
    <w:rsid w:val="00B31DA8"/>
    <w:rsid w:val="00B5017C"/>
    <w:rsid w:val="00B83712"/>
    <w:rsid w:val="00C1326C"/>
    <w:rsid w:val="00C60AB4"/>
    <w:rsid w:val="00DB4771"/>
    <w:rsid w:val="00DD2C2F"/>
    <w:rsid w:val="00DE6E18"/>
    <w:rsid w:val="00E63988"/>
    <w:rsid w:val="00E748F3"/>
    <w:rsid w:val="00E87850"/>
    <w:rsid w:val="00EF14E8"/>
    <w:rsid w:val="00F8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C"/>
  </w:style>
  <w:style w:type="paragraph" w:styleId="1">
    <w:name w:val="heading 1"/>
    <w:basedOn w:val="a"/>
    <w:next w:val="a"/>
    <w:uiPriority w:val="9"/>
    <w:qFormat/>
    <w:rsid w:val="00193A0C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193A0C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193A0C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193A0C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93A0C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193A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3A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93A0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93A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193A0C"/>
    <w:pPr>
      <w:ind w:left="720"/>
      <w:contextualSpacing/>
    </w:pPr>
  </w:style>
  <w:style w:type="paragraph" w:styleId="a6">
    <w:name w:val="header"/>
    <w:basedOn w:val="a"/>
    <w:unhideWhenUsed/>
    <w:rsid w:val="0019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193A0C"/>
  </w:style>
  <w:style w:type="paragraph" w:styleId="a8">
    <w:name w:val="footer"/>
    <w:basedOn w:val="a"/>
    <w:uiPriority w:val="99"/>
    <w:unhideWhenUsed/>
    <w:rsid w:val="0019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193A0C"/>
  </w:style>
  <w:style w:type="paragraph" w:styleId="aa">
    <w:name w:val="No Spacing"/>
    <w:aliases w:val="основа"/>
    <w:link w:val="ab"/>
    <w:uiPriority w:val="1"/>
    <w:qFormat/>
    <w:rsid w:val="00193A0C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93A0C"/>
  </w:style>
  <w:style w:type="paragraph" w:customStyle="1" w:styleId="p1">
    <w:name w:val="p1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193A0C"/>
  </w:style>
  <w:style w:type="paragraph" w:customStyle="1" w:styleId="p2">
    <w:name w:val="p2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193A0C"/>
  </w:style>
  <w:style w:type="paragraph" w:customStyle="1" w:styleId="p5">
    <w:name w:val="p5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193A0C"/>
  </w:style>
  <w:style w:type="paragraph" w:customStyle="1" w:styleId="p9">
    <w:name w:val="p9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193A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semiHidden/>
    <w:rsid w:val="00193A0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193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193A0C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193A0C"/>
  </w:style>
  <w:style w:type="character" w:customStyle="1" w:styleId="11">
    <w:name w:val="Заголовок 1 Знак"/>
    <w:rsid w:val="00193A0C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193A0C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193A0C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193A0C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193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93A0C"/>
  </w:style>
  <w:style w:type="paragraph" w:customStyle="1" w:styleId="12">
    <w:name w:val="Название1"/>
    <w:basedOn w:val="a"/>
    <w:qFormat/>
    <w:rsid w:val="00193A0C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193A0C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rsid w:val="009F6E52"/>
  </w:style>
  <w:style w:type="paragraph" w:customStyle="1" w:styleId="c15">
    <w:name w:val="c15"/>
    <w:basedOn w:val="a"/>
    <w:rsid w:val="002D3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0A38C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601FD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E7823"/>
    <w:pPr>
      <w:tabs>
        <w:tab w:val="left" w:pos="426"/>
        <w:tab w:val="right" w:leader="dot" w:pos="9060"/>
      </w:tabs>
      <w:jc w:val="both"/>
    </w:pPr>
    <w:rPr>
      <w:rFonts w:ascii="Times New Roman" w:hAnsi="Times New Roman"/>
      <w:noProof/>
      <w:sz w:val="24"/>
      <w:szCs w:val="24"/>
      <w:lang w:bidi="hi-IN"/>
    </w:rPr>
  </w:style>
  <w:style w:type="paragraph" w:styleId="21">
    <w:name w:val="toc 2"/>
    <w:basedOn w:val="a"/>
    <w:next w:val="a"/>
    <w:autoRedefine/>
    <w:uiPriority w:val="39"/>
    <w:unhideWhenUsed/>
    <w:rsid w:val="007601FD"/>
    <w:pPr>
      <w:ind w:left="220"/>
    </w:pPr>
  </w:style>
  <w:style w:type="paragraph" w:styleId="af5">
    <w:name w:val="Subtitle"/>
    <w:basedOn w:val="a"/>
    <w:next w:val="a"/>
    <w:uiPriority w:val="11"/>
    <w:qFormat/>
    <w:rsid w:val="00193A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193A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193A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3200"/>
  </w:style>
  <w:style w:type="paragraph" w:styleId="HTML">
    <w:name w:val="HTML Preformatted"/>
    <w:basedOn w:val="a"/>
    <w:link w:val="HTML0"/>
    <w:uiPriority w:val="99"/>
    <w:unhideWhenUsed/>
    <w:rsid w:val="00003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200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193A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193A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a">
    <w:name w:val="Normal (Web)"/>
    <w:basedOn w:val="a"/>
    <w:uiPriority w:val="99"/>
    <w:unhideWhenUsed/>
    <w:rsid w:val="00AE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2v7au4P5WrU/0SEcl7qwJbEVg==">CgMxLjAyCWguMXQzaDVzZjIJaC40ZDM0b2c4MgloLjFmb2I5dGUyCWguMnM4ZXlvMTgAciExaVByZ1JCeURPRE03OFljMmw5T2lJNS1KZ1dTbFNhLVM=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D85C8-EADA-4B49-B0FE-5E3B0480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20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 Office</cp:lastModifiedBy>
  <cp:revision>15</cp:revision>
  <dcterms:created xsi:type="dcterms:W3CDTF">2023-06-28T21:59:00Z</dcterms:created>
  <dcterms:modified xsi:type="dcterms:W3CDTF">2024-10-11T06:55:00Z</dcterms:modified>
</cp:coreProperties>
</file>